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E7F9C" w14:textId="77777777" w:rsidR="00734FE1" w:rsidRDefault="00734FE1" w:rsidP="00734FE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スーパーバイザー用個人SV振り返りシート</w:t>
      </w:r>
    </w:p>
    <w:p w14:paraId="68626779" w14:textId="77777777" w:rsidR="00734FE1" w:rsidRDefault="00734FE1" w:rsidP="00734FE1">
      <w:pPr>
        <w:rPr>
          <w:rFonts w:ascii="Meiryo UI" w:eastAsia="Meiryo UI" w:hAnsi="Meiryo UI"/>
        </w:rPr>
      </w:pPr>
    </w:p>
    <w:tbl>
      <w:tblPr>
        <w:tblStyle w:val="aa"/>
        <w:tblW w:w="9215" w:type="dxa"/>
        <w:tblInd w:w="-289" w:type="dxa"/>
        <w:tblLook w:val="04A0" w:firstRow="1" w:lastRow="0" w:firstColumn="1" w:lastColumn="0" w:noHBand="0" w:noVBand="1"/>
      </w:tblPr>
      <w:tblGrid>
        <w:gridCol w:w="1135"/>
        <w:gridCol w:w="3790"/>
        <w:gridCol w:w="4290"/>
      </w:tblGrid>
      <w:tr w:rsidR="00734FE1" w14:paraId="17B23FBA" w14:textId="77777777" w:rsidTr="00BD6090">
        <w:trPr>
          <w:trHeight w:val="598"/>
        </w:trPr>
        <w:tc>
          <w:tcPr>
            <w:tcW w:w="1135" w:type="dxa"/>
            <w:vMerge w:val="restart"/>
            <w:shd w:val="clear" w:color="auto" w:fill="F2F2F2" w:themeFill="background1" w:themeFillShade="F2"/>
            <w:vAlign w:val="center"/>
          </w:tcPr>
          <w:p w14:paraId="22288B10" w14:textId="77777777" w:rsidR="00734FE1" w:rsidRDefault="00734FE1" w:rsidP="00BD609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面談の環境設定</w:t>
            </w:r>
          </w:p>
        </w:tc>
        <w:tc>
          <w:tcPr>
            <w:tcW w:w="3790" w:type="dxa"/>
            <w:vAlign w:val="center"/>
          </w:tcPr>
          <w:p w14:paraId="086BB331" w14:textId="77777777" w:rsidR="00734FE1" w:rsidRDefault="00734FE1" w:rsidP="00BD609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面談に適した場所の配慮は適切か</w:t>
            </w:r>
          </w:p>
        </w:tc>
        <w:tc>
          <w:tcPr>
            <w:tcW w:w="4290" w:type="dxa"/>
            <w:vAlign w:val="center"/>
          </w:tcPr>
          <w:p w14:paraId="26C61221" w14:textId="77777777" w:rsidR="00734FE1" w:rsidRDefault="00734FE1" w:rsidP="00BD609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不適切　　１ 　２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３ 　４ 　適切</w:t>
            </w:r>
          </w:p>
        </w:tc>
      </w:tr>
      <w:tr w:rsidR="00734FE1" w14:paraId="1A9C7EED" w14:textId="77777777" w:rsidTr="00BD6090">
        <w:trPr>
          <w:trHeight w:val="550"/>
        </w:trPr>
        <w:tc>
          <w:tcPr>
            <w:tcW w:w="1135" w:type="dxa"/>
            <w:vMerge/>
            <w:shd w:val="clear" w:color="auto" w:fill="F2F2F2" w:themeFill="background1" w:themeFillShade="F2"/>
            <w:vAlign w:val="center"/>
          </w:tcPr>
          <w:p w14:paraId="2C437DD7" w14:textId="77777777" w:rsidR="00734FE1" w:rsidRDefault="00734FE1" w:rsidP="00BD6090">
            <w:pPr>
              <w:rPr>
                <w:rFonts w:ascii="Meiryo UI" w:eastAsia="Meiryo UI" w:hAnsi="Meiryo UI"/>
              </w:rPr>
            </w:pPr>
          </w:p>
        </w:tc>
        <w:tc>
          <w:tcPr>
            <w:tcW w:w="3790" w:type="dxa"/>
            <w:vAlign w:val="center"/>
          </w:tcPr>
          <w:p w14:paraId="343F6E95" w14:textId="77777777" w:rsidR="00734FE1" w:rsidRDefault="00734FE1" w:rsidP="00BD609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面談の際の向きの配慮は適切か</w:t>
            </w:r>
          </w:p>
        </w:tc>
        <w:tc>
          <w:tcPr>
            <w:tcW w:w="4290" w:type="dxa"/>
            <w:vAlign w:val="center"/>
          </w:tcPr>
          <w:p w14:paraId="00821CEE" w14:textId="77777777" w:rsidR="00734FE1" w:rsidRDefault="00734FE1" w:rsidP="00BD609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不適切　　１ 　２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３ 　４ 　適切</w:t>
            </w:r>
          </w:p>
        </w:tc>
      </w:tr>
      <w:tr w:rsidR="00734FE1" w14:paraId="5C7D5A1C" w14:textId="77777777" w:rsidTr="00BD6090">
        <w:trPr>
          <w:trHeight w:val="572"/>
        </w:trPr>
        <w:tc>
          <w:tcPr>
            <w:tcW w:w="1135" w:type="dxa"/>
            <w:vMerge/>
            <w:shd w:val="clear" w:color="auto" w:fill="F2F2F2" w:themeFill="background1" w:themeFillShade="F2"/>
            <w:vAlign w:val="center"/>
          </w:tcPr>
          <w:p w14:paraId="00BE00E0" w14:textId="77777777" w:rsidR="00734FE1" w:rsidRDefault="00734FE1" w:rsidP="00BD6090">
            <w:pPr>
              <w:rPr>
                <w:rFonts w:ascii="Meiryo UI" w:eastAsia="Meiryo UI" w:hAnsi="Meiryo UI"/>
              </w:rPr>
            </w:pPr>
          </w:p>
        </w:tc>
        <w:tc>
          <w:tcPr>
            <w:tcW w:w="3790" w:type="dxa"/>
            <w:vAlign w:val="center"/>
          </w:tcPr>
          <w:p w14:paraId="143447E3" w14:textId="77777777" w:rsidR="00734FE1" w:rsidRDefault="00734FE1" w:rsidP="00BD609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バイジーとの距離の配慮は適切か</w:t>
            </w:r>
          </w:p>
        </w:tc>
        <w:tc>
          <w:tcPr>
            <w:tcW w:w="4290" w:type="dxa"/>
            <w:vAlign w:val="center"/>
          </w:tcPr>
          <w:p w14:paraId="34B69BA2" w14:textId="77777777" w:rsidR="00734FE1" w:rsidRDefault="00734FE1" w:rsidP="00BD609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不適切　　１ 　２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３ 　４ 　適切</w:t>
            </w:r>
          </w:p>
        </w:tc>
      </w:tr>
      <w:tr w:rsidR="00734FE1" w14:paraId="0C5A6AEF" w14:textId="77777777" w:rsidTr="00BD6090">
        <w:trPr>
          <w:trHeight w:val="552"/>
        </w:trPr>
        <w:tc>
          <w:tcPr>
            <w:tcW w:w="1135" w:type="dxa"/>
            <w:vMerge w:val="restart"/>
            <w:shd w:val="clear" w:color="auto" w:fill="F2F2F2" w:themeFill="background1" w:themeFillShade="F2"/>
            <w:vAlign w:val="center"/>
          </w:tcPr>
          <w:p w14:paraId="4FF6D038" w14:textId="77777777" w:rsidR="00734FE1" w:rsidRDefault="00734FE1" w:rsidP="00BD609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ステップⅠ</w:t>
            </w:r>
          </w:p>
        </w:tc>
        <w:tc>
          <w:tcPr>
            <w:tcW w:w="3790" w:type="dxa"/>
            <w:vAlign w:val="center"/>
          </w:tcPr>
          <w:p w14:paraId="4A9ECB56" w14:textId="77777777" w:rsidR="00734FE1" w:rsidRDefault="00734FE1" w:rsidP="00BD609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相手に意識を集中することができたか</w:t>
            </w:r>
          </w:p>
        </w:tc>
        <w:tc>
          <w:tcPr>
            <w:tcW w:w="4290" w:type="dxa"/>
            <w:vAlign w:val="center"/>
          </w:tcPr>
          <w:p w14:paraId="48EB77A9" w14:textId="77777777" w:rsidR="00734FE1" w:rsidRPr="003E175B" w:rsidRDefault="00734FE1" w:rsidP="00BD609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  <w:tr w:rsidR="00734FE1" w14:paraId="4A31D4F7" w14:textId="77777777" w:rsidTr="00BD6090">
        <w:trPr>
          <w:trHeight w:val="560"/>
        </w:trPr>
        <w:tc>
          <w:tcPr>
            <w:tcW w:w="1135" w:type="dxa"/>
            <w:vMerge/>
            <w:shd w:val="clear" w:color="auto" w:fill="F2F2F2" w:themeFill="background1" w:themeFillShade="F2"/>
            <w:vAlign w:val="center"/>
          </w:tcPr>
          <w:p w14:paraId="03C512D1" w14:textId="77777777" w:rsidR="00734FE1" w:rsidRDefault="00734FE1" w:rsidP="00BD6090">
            <w:pPr>
              <w:rPr>
                <w:rFonts w:ascii="Meiryo UI" w:eastAsia="Meiryo UI" w:hAnsi="Meiryo UI"/>
              </w:rPr>
            </w:pPr>
          </w:p>
        </w:tc>
        <w:tc>
          <w:tcPr>
            <w:tcW w:w="3790" w:type="dxa"/>
            <w:vAlign w:val="center"/>
          </w:tcPr>
          <w:p w14:paraId="3A6F940C" w14:textId="77777777" w:rsidR="00734FE1" w:rsidRDefault="00734FE1" w:rsidP="00BD609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沈黙に耐えられたか</w:t>
            </w:r>
          </w:p>
        </w:tc>
        <w:tc>
          <w:tcPr>
            <w:tcW w:w="4290" w:type="dxa"/>
            <w:vAlign w:val="center"/>
          </w:tcPr>
          <w:p w14:paraId="658F6C12" w14:textId="77777777" w:rsidR="00734FE1" w:rsidRPr="003E175B" w:rsidRDefault="00734FE1" w:rsidP="00BD609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  <w:tr w:rsidR="00734FE1" w14:paraId="68C822C0" w14:textId="77777777" w:rsidTr="00BD6090">
        <w:trPr>
          <w:trHeight w:val="554"/>
        </w:trPr>
        <w:tc>
          <w:tcPr>
            <w:tcW w:w="1135" w:type="dxa"/>
            <w:vMerge/>
            <w:shd w:val="clear" w:color="auto" w:fill="F2F2F2" w:themeFill="background1" w:themeFillShade="F2"/>
            <w:vAlign w:val="center"/>
          </w:tcPr>
          <w:p w14:paraId="74C3ED2E" w14:textId="77777777" w:rsidR="00734FE1" w:rsidRDefault="00734FE1" w:rsidP="00BD6090">
            <w:pPr>
              <w:rPr>
                <w:rFonts w:ascii="Meiryo UI" w:eastAsia="Meiryo UI" w:hAnsi="Meiryo UI"/>
              </w:rPr>
            </w:pPr>
          </w:p>
        </w:tc>
        <w:tc>
          <w:tcPr>
            <w:tcW w:w="3790" w:type="dxa"/>
            <w:vAlign w:val="center"/>
          </w:tcPr>
          <w:p w14:paraId="1B6EFBAB" w14:textId="77777777" w:rsidR="00734FE1" w:rsidRDefault="00734FE1" w:rsidP="00BD609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相手の身体の表現が感じられたか</w:t>
            </w:r>
          </w:p>
        </w:tc>
        <w:tc>
          <w:tcPr>
            <w:tcW w:w="4290" w:type="dxa"/>
            <w:vAlign w:val="center"/>
          </w:tcPr>
          <w:p w14:paraId="0BB98FA3" w14:textId="77777777" w:rsidR="00734FE1" w:rsidRPr="003E175B" w:rsidRDefault="00734FE1" w:rsidP="00BD609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  <w:tr w:rsidR="00734FE1" w14:paraId="4681B25F" w14:textId="77777777" w:rsidTr="00BD6090">
        <w:trPr>
          <w:trHeight w:val="548"/>
        </w:trPr>
        <w:tc>
          <w:tcPr>
            <w:tcW w:w="1135" w:type="dxa"/>
            <w:vMerge w:val="restart"/>
            <w:shd w:val="clear" w:color="auto" w:fill="F2F2F2" w:themeFill="background1" w:themeFillShade="F2"/>
            <w:vAlign w:val="center"/>
          </w:tcPr>
          <w:p w14:paraId="60EA04FA" w14:textId="77777777" w:rsidR="00734FE1" w:rsidRDefault="00734FE1" w:rsidP="00BD609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ステップⅡ</w:t>
            </w:r>
          </w:p>
        </w:tc>
        <w:tc>
          <w:tcPr>
            <w:tcW w:w="3790" w:type="dxa"/>
            <w:vAlign w:val="center"/>
          </w:tcPr>
          <w:p w14:paraId="0CCDD3E0" w14:textId="77777777" w:rsidR="00734FE1" w:rsidRDefault="00734FE1" w:rsidP="00BD609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相手の気持ちを自分の経験で捉えたか</w:t>
            </w:r>
          </w:p>
        </w:tc>
        <w:tc>
          <w:tcPr>
            <w:tcW w:w="4290" w:type="dxa"/>
            <w:vAlign w:val="center"/>
          </w:tcPr>
          <w:p w14:paraId="4F45DED0" w14:textId="77777777" w:rsidR="00734FE1" w:rsidRPr="003E175B" w:rsidRDefault="00734FE1" w:rsidP="00BD609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  <w:tr w:rsidR="00734FE1" w14:paraId="0CFBABD9" w14:textId="77777777" w:rsidTr="00BD6090">
        <w:trPr>
          <w:trHeight w:val="570"/>
        </w:trPr>
        <w:tc>
          <w:tcPr>
            <w:tcW w:w="1135" w:type="dxa"/>
            <w:vMerge/>
            <w:shd w:val="clear" w:color="auto" w:fill="F2F2F2" w:themeFill="background1" w:themeFillShade="F2"/>
            <w:vAlign w:val="center"/>
          </w:tcPr>
          <w:p w14:paraId="78A4B40F" w14:textId="77777777" w:rsidR="00734FE1" w:rsidRDefault="00734FE1" w:rsidP="00BD6090">
            <w:pPr>
              <w:rPr>
                <w:rFonts w:ascii="Meiryo UI" w:eastAsia="Meiryo UI" w:hAnsi="Meiryo UI"/>
              </w:rPr>
            </w:pPr>
          </w:p>
        </w:tc>
        <w:tc>
          <w:tcPr>
            <w:tcW w:w="3790" w:type="dxa"/>
            <w:vAlign w:val="center"/>
          </w:tcPr>
          <w:p w14:paraId="619CA393" w14:textId="77777777" w:rsidR="00734FE1" w:rsidRDefault="00734FE1" w:rsidP="00BD609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相手の気持ちを分析したか</w:t>
            </w:r>
          </w:p>
        </w:tc>
        <w:tc>
          <w:tcPr>
            <w:tcW w:w="4290" w:type="dxa"/>
            <w:vAlign w:val="center"/>
          </w:tcPr>
          <w:p w14:paraId="513C2F9E" w14:textId="77777777" w:rsidR="00734FE1" w:rsidRPr="003E175B" w:rsidRDefault="00734FE1" w:rsidP="00BD609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  <w:tr w:rsidR="00734FE1" w14:paraId="28917937" w14:textId="77777777" w:rsidTr="00BD6090">
        <w:trPr>
          <w:trHeight w:val="550"/>
        </w:trPr>
        <w:tc>
          <w:tcPr>
            <w:tcW w:w="1135" w:type="dxa"/>
            <w:vMerge/>
            <w:shd w:val="clear" w:color="auto" w:fill="F2F2F2" w:themeFill="background1" w:themeFillShade="F2"/>
            <w:vAlign w:val="center"/>
          </w:tcPr>
          <w:p w14:paraId="2DFC6971" w14:textId="77777777" w:rsidR="00734FE1" w:rsidRDefault="00734FE1" w:rsidP="00BD6090">
            <w:pPr>
              <w:rPr>
                <w:rFonts w:ascii="Meiryo UI" w:eastAsia="Meiryo UI" w:hAnsi="Meiryo UI"/>
              </w:rPr>
            </w:pPr>
          </w:p>
        </w:tc>
        <w:tc>
          <w:tcPr>
            <w:tcW w:w="3790" w:type="dxa"/>
            <w:vAlign w:val="center"/>
          </w:tcPr>
          <w:p w14:paraId="4765E413" w14:textId="77777777" w:rsidR="00734FE1" w:rsidRDefault="00734FE1" w:rsidP="00BD609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相手の気持ちに近づいたと感じたか</w:t>
            </w:r>
          </w:p>
        </w:tc>
        <w:tc>
          <w:tcPr>
            <w:tcW w:w="4290" w:type="dxa"/>
            <w:vAlign w:val="center"/>
          </w:tcPr>
          <w:p w14:paraId="2AEB8671" w14:textId="77777777" w:rsidR="00734FE1" w:rsidRPr="003E175B" w:rsidRDefault="00734FE1" w:rsidP="00BD609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  <w:tr w:rsidR="00734FE1" w14:paraId="41E62F47" w14:textId="77777777" w:rsidTr="00BD6090">
        <w:trPr>
          <w:trHeight w:val="558"/>
        </w:trPr>
        <w:tc>
          <w:tcPr>
            <w:tcW w:w="1135" w:type="dxa"/>
            <w:vMerge w:val="restart"/>
            <w:shd w:val="clear" w:color="auto" w:fill="F2F2F2" w:themeFill="background1" w:themeFillShade="F2"/>
            <w:vAlign w:val="center"/>
          </w:tcPr>
          <w:p w14:paraId="6FE3F67D" w14:textId="77777777" w:rsidR="00734FE1" w:rsidRDefault="00734FE1" w:rsidP="00BD609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ステップⅢ</w:t>
            </w:r>
          </w:p>
        </w:tc>
        <w:tc>
          <w:tcPr>
            <w:tcW w:w="3790" w:type="dxa"/>
            <w:vAlign w:val="center"/>
          </w:tcPr>
          <w:p w14:paraId="17740C81" w14:textId="77777777" w:rsidR="00734FE1" w:rsidRPr="00575284" w:rsidRDefault="00734FE1" w:rsidP="00BD6090">
            <w:pPr>
              <w:rPr>
                <w:rFonts w:ascii="Meiryo UI" w:eastAsia="Meiryo UI" w:hAnsi="Meiryo UI"/>
              </w:rPr>
            </w:pPr>
            <w:r w:rsidRPr="00575284">
              <w:rPr>
                <w:rFonts w:ascii="Meiryo UI" w:eastAsia="Meiryo UI" w:hAnsi="Meiryo UI" w:hint="eastAsia"/>
              </w:rPr>
              <w:t>相手の話の核心が理解できたか</w:t>
            </w:r>
          </w:p>
        </w:tc>
        <w:tc>
          <w:tcPr>
            <w:tcW w:w="4290" w:type="dxa"/>
            <w:vAlign w:val="center"/>
          </w:tcPr>
          <w:p w14:paraId="5A106456" w14:textId="77777777" w:rsidR="00734FE1" w:rsidRPr="003E175B" w:rsidRDefault="00734FE1" w:rsidP="00BD609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  <w:tr w:rsidR="00734FE1" w14:paraId="125ABD8D" w14:textId="77777777" w:rsidTr="00BD6090">
        <w:trPr>
          <w:trHeight w:val="552"/>
        </w:trPr>
        <w:tc>
          <w:tcPr>
            <w:tcW w:w="1135" w:type="dxa"/>
            <w:vMerge/>
            <w:shd w:val="clear" w:color="auto" w:fill="F2F2F2" w:themeFill="background1" w:themeFillShade="F2"/>
            <w:vAlign w:val="center"/>
          </w:tcPr>
          <w:p w14:paraId="36B0902F" w14:textId="77777777" w:rsidR="00734FE1" w:rsidRDefault="00734FE1" w:rsidP="00BD6090">
            <w:pPr>
              <w:rPr>
                <w:rFonts w:ascii="Meiryo UI" w:eastAsia="Meiryo UI" w:hAnsi="Meiryo UI"/>
              </w:rPr>
            </w:pPr>
          </w:p>
        </w:tc>
        <w:tc>
          <w:tcPr>
            <w:tcW w:w="3790" w:type="dxa"/>
            <w:vAlign w:val="center"/>
          </w:tcPr>
          <w:p w14:paraId="2E98294D" w14:textId="77777777" w:rsidR="00734FE1" w:rsidRPr="00575284" w:rsidRDefault="00734FE1" w:rsidP="00BD6090">
            <w:pPr>
              <w:rPr>
                <w:rFonts w:ascii="Meiryo UI" w:eastAsia="Meiryo UI" w:hAnsi="Meiryo UI"/>
              </w:rPr>
            </w:pPr>
            <w:r w:rsidRPr="00575284">
              <w:rPr>
                <w:rFonts w:ascii="Meiryo UI" w:eastAsia="Meiryo UI" w:hAnsi="Meiryo UI" w:hint="eastAsia"/>
              </w:rPr>
              <w:t>相手の話の核心を返すことができたか</w:t>
            </w:r>
          </w:p>
        </w:tc>
        <w:tc>
          <w:tcPr>
            <w:tcW w:w="4290" w:type="dxa"/>
            <w:vAlign w:val="center"/>
          </w:tcPr>
          <w:p w14:paraId="1E753ABA" w14:textId="77777777" w:rsidR="00734FE1" w:rsidRPr="003E175B" w:rsidRDefault="00734FE1" w:rsidP="00BD609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  <w:tr w:rsidR="00734FE1" w14:paraId="53AFFB28" w14:textId="77777777" w:rsidTr="00BD6090">
        <w:trPr>
          <w:trHeight w:val="574"/>
        </w:trPr>
        <w:tc>
          <w:tcPr>
            <w:tcW w:w="1135" w:type="dxa"/>
            <w:vMerge w:val="restart"/>
            <w:shd w:val="clear" w:color="auto" w:fill="F2F2F2" w:themeFill="background1" w:themeFillShade="F2"/>
            <w:vAlign w:val="center"/>
          </w:tcPr>
          <w:p w14:paraId="3E2684BE" w14:textId="77777777" w:rsidR="00734FE1" w:rsidRDefault="00734FE1" w:rsidP="00BD609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ステップⅣ</w:t>
            </w:r>
          </w:p>
        </w:tc>
        <w:tc>
          <w:tcPr>
            <w:tcW w:w="3790" w:type="dxa"/>
            <w:vAlign w:val="center"/>
          </w:tcPr>
          <w:p w14:paraId="66BF418A" w14:textId="77777777" w:rsidR="00734FE1" w:rsidRDefault="00734FE1" w:rsidP="00BD609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相手の行動の根拠を吟味できたか</w:t>
            </w:r>
          </w:p>
        </w:tc>
        <w:tc>
          <w:tcPr>
            <w:tcW w:w="4290" w:type="dxa"/>
            <w:vAlign w:val="center"/>
          </w:tcPr>
          <w:p w14:paraId="52424723" w14:textId="77777777" w:rsidR="00734FE1" w:rsidRPr="003E175B" w:rsidRDefault="00734FE1" w:rsidP="00BD609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  <w:tr w:rsidR="00734FE1" w14:paraId="682438DC" w14:textId="77777777" w:rsidTr="00BD6090">
        <w:trPr>
          <w:trHeight w:val="554"/>
        </w:trPr>
        <w:tc>
          <w:tcPr>
            <w:tcW w:w="1135" w:type="dxa"/>
            <w:vMerge/>
            <w:shd w:val="clear" w:color="auto" w:fill="F2F2F2" w:themeFill="background1" w:themeFillShade="F2"/>
            <w:vAlign w:val="center"/>
          </w:tcPr>
          <w:p w14:paraId="21430786" w14:textId="77777777" w:rsidR="00734FE1" w:rsidRDefault="00734FE1" w:rsidP="00BD6090">
            <w:pPr>
              <w:rPr>
                <w:rFonts w:ascii="Meiryo UI" w:eastAsia="Meiryo UI" w:hAnsi="Meiryo UI"/>
              </w:rPr>
            </w:pPr>
          </w:p>
        </w:tc>
        <w:tc>
          <w:tcPr>
            <w:tcW w:w="3790" w:type="dxa"/>
            <w:vAlign w:val="center"/>
          </w:tcPr>
          <w:p w14:paraId="238458ED" w14:textId="77777777" w:rsidR="00734FE1" w:rsidRDefault="00734FE1" w:rsidP="00BD609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相手の新たな方向性を導くことができたか</w:t>
            </w:r>
          </w:p>
        </w:tc>
        <w:tc>
          <w:tcPr>
            <w:tcW w:w="4290" w:type="dxa"/>
            <w:vAlign w:val="center"/>
          </w:tcPr>
          <w:p w14:paraId="27544D3F" w14:textId="77777777" w:rsidR="00734FE1" w:rsidRPr="003E175B" w:rsidRDefault="00734FE1" w:rsidP="00BD609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  <w:tr w:rsidR="00734FE1" w14:paraId="4055730C" w14:textId="77777777" w:rsidTr="00BD6090">
        <w:trPr>
          <w:trHeight w:val="548"/>
        </w:trPr>
        <w:tc>
          <w:tcPr>
            <w:tcW w:w="1135" w:type="dxa"/>
            <w:vMerge w:val="restart"/>
            <w:shd w:val="clear" w:color="auto" w:fill="F2F2F2" w:themeFill="background1" w:themeFillShade="F2"/>
            <w:vAlign w:val="center"/>
          </w:tcPr>
          <w:p w14:paraId="50A63AFE" w14:textId="77777777" w:rsidR="00734FE1" w:rsidRDefault="00734FE1" w:rsidP="00BD609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ステップⅤ</w:t>
            </w:r>
          </w:p>
        </w:tc>
        <w:tc>
          <w:tcPr>
            <w:tcW w:w="3790" w:type="dxa"/>
            <w:vAlign w:val="center"/>
          </w:tcPr>
          <w:p w14:paraId="143211C5" w14:textId="77777777" w:rsidR="00734FE1" w:rsidRDefault="00734FE1" w:rsidP="00BD609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相手の新たな考えを認めることができたか</w:t>
            </w:r>
          </w:p>
        </w:tc>
        <w:tc>
          <w:tcPr>
            <w:tcW w:w="4290" w:type="dxa"/>
            <w:vAlign w:val="center"/>
          </w:tcPr>
          <w:p w14:paraId="5FE070D5" w14:textId="77777777" w:rsidR="00734FE1" w:rsidRPr="003E175B" w:rsidRDefault="00734FE1" w:rsidP="00BD609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  <w:tr w:rsidR="00734FE1" w14:paraId="4B0A23CA" w14:textId="77777777" w:rsidTr="00BD6090">
        <w:trPr>
          <w:trHeight w:val="698"/>
        </w:trPr>
        <w:tc>
          <w:tcPr>
            <w:tcW w:w="1135" w:type="dxa"/>
            <w:vMerge/>
            <w:shd w:val="clear" w:color="auto" w:fill="F2F2F2" w:themeFill="background1" w:themeFillShade="F2"/>
          </w:tcPr>
          <w:p w14:paraId="292B5AC5" w14:textId="77777777" w:rsidR="00734FE1" w:rsidRDefault="00734FE1" w:rsidP="00BD6090">
            <w:pPr>
              <w:rPr>
                <w:rFonts w:ascii="Meiryo UI" w:eastAsia="Meiryo UI" w:hAnsi="Meiryo UI"/>
              </w:rPr>
            </w:pPr>
          </w:p>
        </w:tc>
        <w:tc>
          <w:tcPr>
            <w:tcW w:w="3790" w:type="dxa"/>
            <w:vAlign w:val="center"/>
          </w:tcPr>
          <w:p w14:paraId="7F45EF03" w14:textId="77777777" w:rsidR="00734FE1" w:rsidRDefault="00734FE1" w:rsidP="00BD609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相手の具体的な行動を引き出せたか</w:t>
            </w:r>
          </w:p>
        </w:tc>
        <w:tc>
          <w:tcPr>
            <w:tcW w:w="4290" w:type="dxa"/>
            <w:vAlign w:val="center"/>
          </w:tcPr>
          <w:p w14:paraId="38EF2FD0" w14:textId="77777777" w:rsidR="00734FE1" w:rsidRPr="003E175B" w:rsidRDefault="00734FE1" w:rsidP="00BD609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できなかった</w:t>
            </w:r>
            <w:r w:rsidRPr="003E17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 w:rsidRPr="003E175B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２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３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４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175B">
              <w:rPr>
                <w:rFonts w:ascii="Meiryo UI" w:eastAsia="Meiryo UI" w:hAnsi="Meiryo UI"/>
              </w:rPr>
              <w:t xml:space="preserve"> 　</w:t>
            </w:r>
            <w:r>
              <w:rPr>
                <w:rFonts w:ascii="Meiryo UI" w:eastAsia="Meiryo UI" w:hAnsi="Meiryo UI" w:hint="eastAsia"/>
              </w:rPr>
              <w:t>できた</w:t>
            </w:r>
          </w:p>
        </w:tc>
      </w:tr>
    </w:tbl>
    <w:p w14:paraId="5F0BE56E" w14:textId="77777777" w:rsidR="00734FE1" w:rsidRPr="00EB524B" w:rsidRDefault="00734FE1" w:rsidP="00734FE1">
      <w:pPr>
        <w:rPr>
          <w:rFonts w:ascii="Meiryo UI" w:eastAsia="Meiryo UI" w:hAnsi="Meiryo UI"/>
        </w:rPr>
      </w:pPr>
    </w:p>
    <w:p w14:paraId="666DA020" w14:textId="77777777" w:rsidR="00734FE1" w:rsidRDefault="00734FE1" w:rsidP="00734FE1">
      <w:pPr>
        <w:rPr>
          <w:rFonts w:ascii="Meiryo UI" w:eastAsia="Meiryo UI" w:hAnsi="Meiryo UI"/>
        </w:rPr>
      </w:pPr>
    </w:p>
    <w:p w14:paraId="16A4CC6F" w14:textId="77777777" w:rsidR="00734FE1" w:rsidRDefault="00734FE1" w:rsidP="00734FE1">
      <w:pPr>
        <w:rPr>
          <w:rFonts w:ascii="Meiryo UI" w:eastAsia="Meiryo UI" w:hAnsi="Meiryo UI"/>
        </w:rPr>
      </w:pPr>
    </w:p>
    <w:p w14:paraId="430945AE" w14:textId="77777777" w:rsidR="00C414F3" w:rsidRDefault="00C414F3"/>
    <w:p w14:paraId="49D5B313" w14:textId="77777777" w:rsidR="00734FE1" w:rsidRDefault="00734FE1"/>
    <w:p w14:paraId="100E3621" w14:textId="77777777" w:rsidR="00734FE1" w:rsidRDefault="00734FE1"/>
    <w:p w14:paraId="72457B50" w14:textId="77777777" w:rsidR="00734FE1" w:rsidRDefault="00734FE1"/>
    <w:p w14:paraId="7129C90D" w14:textId="77777777" w:rsidR="00734FE1" w:rsidRDefault="00734FE1"/>
    <w:p w14:paraId="34D8EBFF" w14:textId="77777777" w:rsidR="00734FE1" w:rsidRPr="00F85E54" w:rsidRDefault="00734FE1" w:rsidP="00734FE1">
      <w:pPr>
        <w:rPr>
          <w:rFonts w:ascii="Meiryo UI" w:eastAsia="Meiryo UI" w:hAnsi="Meiryo UI"/>
          <w:sz w:val="10"/>
          <w:szCs w:val="12"/>
        </w:rPr>
      </w:pPr>
      <w:r w:rsidRPr="00F85E54">
        <w:rPr>
          <w:rFonts w:ascii="Meiryo UI" w:eastAsia="Meiryo UI" w:hAnsi="Meiryo UI" w:hint="eastAsia"/>
          <w:sz w:val="10"/>
          <w:szCs w:val="12"/>
        </w:rPr>
        <w:t>2024年度相談支援従事者指導者養成研修〈人材育成コース〉より引用　一部浄土が改変</w:t>
      </w:r>
    </w:p>
    <w:p w14:paraId="51A15223" w14:textId="77777777" w:rsidR="00734FE1" w:rsidRPr="00734FE1" w:rsidRDefault="00734FE1">
      <w:pPr>
        <w:rPr>
          <w:rFonts w:hint="eastAsia"/>
        </w:rPr>
      </w:pPr>
    </w:p>
    <w:sectPr w:rsidR="00734FE1" w:rsidRPr="00734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E1"/>
    <w:rsid w:val="000B6E4F"/>
    <w:rsid w:val="00734FE1"/>
    <w:rsid w:val="00C4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192507"/>
  <w15:chartTrackingRefBased/>
  <w15:docId w15:val="{1B9AC4C6-F63A-4C9A-B227-EAEB12B1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FE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4F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F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F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F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F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F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F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4F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34F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34F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34F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34F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34F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34F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34F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34F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34F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34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F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34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F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34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F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34F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34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34F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34FE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34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洋輔 浄土</dc:creator>
  <cp:keywords/>
  <dc:description/>
  <cp:lastModifiedBy>洋輔 浄土</cp:lastModifiedBy>
  <cp:revision>1</cp:revision>
  <dcterms:created xsi:type="dcterms:W3CDTF">2025-05-20T08:40:00Z</dcterms:created>
  <dcterms:modified xsi:type="dcterms:W3CDTF">2025-05-20T08:41:00Z</dcterms:modified>
</cp:coreProperties>
</file>